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905" w:type="pct"/>
        <w:tblLayout w:type="fixed"/>
        <w:tblLook w:val="04A0" w:firstRow="1" w:lastRow="0" w:firstColumn="1" w:lastColumn="0" w:noHBand="0" w:noVBand="1"/>
      </w:tblPr>
      <w:tblGrid>
        <w:gridCol w:w="596"/>
        <w:gridCol w:w="9352"/>
        <w:gridCol w:w="1131"/>
        <w:gridCol w:w="2420"/>
        <w:gridCol w:w="1846"/>
        <w:gridCol w:w="47"/>
        <w:gridCol w:w="1182"/>
        <w:gridCol w:w="2450"/>
        <w:gridCol w:w="2241"/>
      </w:tblGrid>
      <w:tr w:rsidR="004561A2" w:rsidRPr="00784A3E" w:rsidTr="00393D07">
        <w:trPr>
          <w:trHeight w:val="150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4672E2" w:rsidRDefault="00784A3E" w:rsidP="00467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56798" w:rsidRDefault="004672E2" w:rsidP="00756798">
            <w:pPr>
              <w:spacing w:after="0" w:line="240" w:lineRule="auto"/>
              <w:ind w:left="429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75679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Форма </w:t>
            </w:r>
            <w:r w:rsidR="00205CDB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4-12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F22263" w:rsidRDefault="00784A3E" w:rsidP="00784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2226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Форма </w:t>
            </w:r>
            <w:r w:rsidR="00205C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4-12</w:t>
            </w:r>
          </w:p>
        </w:tc>
      </w:tr>
      <w:tr w:rsidR="004561A2" w:rsidRPr="00784A3E" w:rsidTr="00393D07">
        <w:trPr>
          <w:gridAfter w:val="3"/>
          <w:wAfter w:w="1381" w:type="pct"/>
          <w:trHeight w:val="168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915D21" w:rsidP="009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</w:t>
            </w:r>
          </w:p>
        </w:tc>
      </w:tr>
      <w:tr w:rsidR="004561A2" w:rsidRPr="00784A3E" w:rsidTr="004672E2">
        <w:trPr>
          <w:gridAfter w:val="3"/>
          <w:wAfter w:w="1381" w:type="pct"/>
          <w:trHeight w:val="300"/>
        </w:trPr>
        <w:tc>
          <w:tcPr>
            <w:tcW w:w="3619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просвещения, науки и по делам молодежи Кабардино-Балкарской Республики</w:t>
            </w:r>
          </w:p>
        </w:tc>
      </w:tr>
      <w:tr w:rsidR="004561A2" w:rsidRPr="00784A3E" w:rsidTr="00393D07">
        <w:trPr>
          <w:gridAfter w:val="3"/>
          <w:wAfter w:w="1381" w:type="pct"/>
          <w:trHeight w:val="548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3E" w:rsidRPr="004B4655" w:rsidRDefault="00784A3E" w:rsidP="0041175D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4B4655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(надзору)в сфере образования)</w:t>
            </w:r>
          </w:p>
        </w:tc>
      </w:tr>
      <w:tr w:rsidR="004561A2" w:rsidRPr="00784A3E" w:rsidTr="004672E2">
        <w:trPr>
          <w:gridAfter w:val="3"/>
          <w:wAfter w:w="1381" w:type="pct"/>
          <w:trHeight w:val="1020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4A3E" w:rsidRPr="00784A3E" w:rsidRDefault="00915D21" w:rsidP="0091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фактически достигнутых </w:t>
            </w:r>
            <w:r w:rsidR="00784A3E" w:rsidRPr="00784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значениях целевых показателей эффективности его деятельности по осуществлению переданных полномочий Российской Федерации в сфере образования, при выполнении которых возникают расходные обязательства субъектов Российской Федерации, на исполнение которых предусмотрены субвенции, формирующие единую субвенцию бюджетам субъектов Российской Федерации, и значениях целевых показателей, утвержденных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Федеральной службой по надзору в сфере образования и науки</w:t>
            </w:r>
          </w:p>
        </w:tc>
      </w:tr>
      <w:tr w:rsidR="004561A2" w:rsidRPr="00205CDB" w:rsidTr="00393D07">
        <w:trPr>
          <w:gridAfter w:val="3"/>
          <w:wAfter w:w="1381" w:type="pct"/>
          <w:trHeight w:val="270"/>
        </w:trPr>
        <w:tc>
          <w:tcPr>
            <w:tcW w:w="36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декабрь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2020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br/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(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отчетный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период</w:t>
            </w: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  <w:tr w:rsidR="004561A2" w:rsidRPr="00205CDB" w:rsidTr="00393D07">
        <w:trPr>
          <w:trHeight w:val="93"/>
        </w:trPr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561A2" w:rsidRPr="00784A3E" w:rsidTr="004672E2">
        <w:trPr>
          <w:gridAfter w:val="4"/>
          <w:wAfter w:w="1392" w:type="pct"/>
          <w:trHeight w:val="1650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целевого показателя, утвержденного распоряжением Правительства Российской Федерации от 3 декабря 2013 г. N 2256-р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Значения целевых показателей эффективности деятельности, утвержденные </w:t>
            </w:r>
            <w:r w:rsidR="00C10FEC" w:rsidRPr="00C10F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Федеральной службой по надзору в сфере образования и науки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61A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Фактически достигнутые значения целевых показателей эффективности деятельности</w:t>
            </w:r>
          </w:p>
        </w:tc>
      </w:tr>
      <w:tr w:rsidR="004561A2" w:rsidRPr="00784A3E" w:rsidTr="000D38EE">
        <w:trPr>
          <w:gridAfter w:val="4"/>
          <w:wAfter w:w="1392" w:type="pct"/>
          <w:trHeight w:val="184"/>
        </w:trPr>
        <w:tc>
          <w:tcPr>
            <w:tcW w:w="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4655" w:rsidRPr="00784A3E" w:rsidRDefault="004B4655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4561A2" w:rsidRPr="00784A3E" w:rsidTr="009575B4">
        <w:trPr>
          <w:gridAfter w:val="4"/>
          <w:wAfter w:w="1392" w:type="pct"/>
          <w:trHeight w:val="624"/>
        </w:trPr>
        <w:tc>
          <w:tcPr>
            <w:tcW w:w="140" w:type="pct"/>
            <w:tcBorders>
              <w:top/>
              <w:left w:val="single" w:sz="4" w:space="0" w:color="000000"/>
              <w:bottom w:val="single" w:sz="4" w:space="0" w:color="000000"/>
              <w:right/>
            </w:tcBorders>
            <w:shd w:val="clear" w:color="auto" w:fill="auto"/>
            <w:vAlign w:val="center"/>
            <w:hideMark/>
          </w:tcPr>
          <w:p w:rsidR="00784A3E" w:rsidRPr="00784A3E" w:rsidRDefault="004561A2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4561A2" w:rsidRDefault="00784A3E" w:rsidP="00467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Выполнение плана проведения проверок (доля проведенных плановых проверок в общем количестве запланированных проверок)</w:t>
            </w:r>
          </w:p>
        </w:tc>
        <w:tc>
          <w:tcPr>
            <w:tcW w:w="266" w:type="pct"/>
            <w:tcBorders>
              <w:top/>
              <w:left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9" w:type="pct"/>
            <w:tcBorders>
              <w:top/>
              <w:left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4" w:type="pct"/>
            <w:tcBorders>
              <w:top/>
              <w:left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d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1.1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количество плановых проверок, проведенных в отношении юридических лиц,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31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1.2.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количество проверок, предусмотренных ежегодным планом проведения плановых проверок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31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Доля юридических лиц, в отношении которых органами государственного контроля (надзора) были проведены проверки (в общем количестве юридических лиц, осуществляющих деятельность на территории Российской Федерации, деятельность которых подлежит государственному контролю (надзору))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%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20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9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2.1.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количество юридических лиц, осуществляющих образовательную деятельность на территории субъекта Российской Федерации, в отношении которых были проведены проверки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41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2.2.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общее количество юридических лиц, осуществляющих деятельность на территории Российской Федерации, деятельность которых подлежит государственному контролю (надзору)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443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3.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Доля проведенных внеплановых проверок в общем количестве проведенных проверок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%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24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3.1.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общее количество внеплановых проверок, проведенных в отношении юридических лиц, 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10</w:t>
            </w:r>
          </w:p>
        </w:tc>
        <w:trPr>
          <w:trHeight w:val="624"/>
          <w:gridAfter w:val="4"/>
          <w:wAfter w:type="dxa" w:w="1392"/>
        </w:trPr>
      </w:tr>
      <w:tr>
        <w:tc>
          <w:tcPr>
            <w:tcW w:w="140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2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>3.2.</w:t>
            </w:r>
          </w:p>
        </w:tc>
        <w:tc>
          <w:tcPr>
            <w:tcW w:w="2199" w:type="dxa"/>
            <w:vAlign w:val="center"/>
            <w:tcBorders>
              <w:bottom w:val="single" w:sz="4" w:space="0" w:color="000000"/>
              <w:left w:val="single" w:sz="4" w:space="0" w:color="000000"/>
              <w:right w:val="single" w:sz="4" w:space="0" w:color="000000"/>
              <w:top w:val="single" w:sz="4" w:space="0" w:color="000000"/>
            </w:tcBorders>
          </w:tcPr>
          <w:p>
            <w:pPr>
              <w:jc w:val="both"/>
              <w:ind/>
              <w:spacing w:after="0" w:before=""/>
              <w:pStyle w:val="Normal"/>
            </w:pPr>
            <w:r>
              <w:rPr>
                <w:lang w:val="en-US"/>
                <w:rFonts w:ascii="Times New Roman" w:hAnsi="Times New Roman" w:cs="Times New Roman"/>
                <w:sz w:val="20"/>
                <w:szCs w:val="20"/>
                <w:color w:val="000000"/>
              </w:rPr>
              <w:t xml:space="preserve">    общее количество плановых и внеплановых проверок,  проведенных в отношении юридических лиц,  осуществляющих образовательную деятельность на территории субъекта Российской Федерации, за отчетный период</w:t>
            </w:r>
          </w:p>
        </w:tc>
        <w:tc>
          <w:tcPr>
            <w:tcW w:w="266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единица</w:t>
            </w:r>
          </w:p>
        </w:tc>
        <w:tc>
          <w:tcPr>
            <w:tcW w:w="569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X</w:t>
            </w:r>
          </w:p>
        </w:tc>
        <w:tc>
          <w:tcPr>
            <w:tcW w:w="434" w:type="dxa"/>
            <w:vAlign w:val="center"/>
            <w:tcBorders>
              <w:bottom w:val="single" w:sz="4" w:space="0" w:color="000000"/>
              <w:left w:val="single" w:sz="2" w:space="0" w:color="000000"/>
              <w:right w:val="single" w:sz="4" w:space="0" w:color="000000"/>
              <w:top w:val="single" w:sz="2" w:space="0" w:color="000000"/>
            </w:tcBorders>
          </w:tcPr>
          <w:p>
            <w:pPr>
              <w:jc w:val="center"/>
              <w:ind/>
              <w:spacing w:after="0" w:before=""/>
              <w:pStyle w:val="Normal"/>
            </w:pPr>
            <w:r>
              <w:rPr>
                <w:lang w:val="ru-RU"/>
                <w:rFonts w:ascii="Times New Roman" w:hAnsi="Times New Roman" w:cs="Times New Roman"/>
                <w:sz w:val="20"/>
                <w:szCs w:val="20"/>
                <w:color w:val="000000"/>
              </w:rPr>
              <w:t>41</w:t>
            </w:r>
          </w:p>
        </w:tc>
        <w:trPr>
          <w:trHeight w:val="624"/>
          <w:gridAfter w:val="4"/>
          <w:wAfter w:type="dxa" w:w="1392"/>
        </w:trPr>
      </w:tr>
    </w:tbl>
    <w:p w:rsidR="00BF4EEE" w:rsidRDefault="00BF4EEE" w:rsidP="0041175D">
      <w:pPr>
        <w:spacing w:after="1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6877"/>
        <w:gridCol w:w="259"/>
        <w:gridCol w:w="1195"/>
        <w:gridCol w:w="3258"/>
        <w:gridCol w:w="2608"/>
      </w:tblGrid>
      <w:tr w:rsidR="00784A3E" w:rsidRPr="00784A3E" w:rsidTr="00393D07">
        <w:trPr>
          <w:trHeight w:val="80"/>
        </w:trPr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 органа государственной власти субъекта Российской Федерации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13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28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Министр просвещения, науки и по делам молодежи КБР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A3E" w:rsidRPr="00784A3E" w:rsidTr="004B4655">
        <w:trPr>
          <w:trHeight w:val="22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84A3E" w:rsidRPr="00784A3E" w:rsidTr="004B4655">
        <w:trPr>
          <w:trHeight w:val="6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F77364">
        <w:trPr>
          <w:trHeight w:val="199"/>
        </w:trPr>
        <w:tc>
          <w:tcPr>
            <w:tcW w:w="262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Исполнитель: 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F77364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М.П.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F77364">
        <w:trPr>
          <w:trHeight w:val="4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специалист-эксперт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84A3E" w:rsidRPr="00784A3E" w:rsidTr="004B4655">
        <w:trPr>
          <w:trHeight w:val="24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784A3E" w:rsidRPr="00784A3E" w:rsidTr="004B465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195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4A3E" w:rsidRPr="00784A3E" w:rsidTr="004B4655">
        <w:trPr>
          <w:trHeight w:val="300"/>
        </w:trPr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(номер контактного телефона)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84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(дата составления отчета)</w:t>
            </w:r>
          </w:p>
        </w:tc>
        <w:tc>
          <w:tcPr>
            <w:tcW w:w="8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4A3E" w:rsidRPr="00784A3E" w:rsidRDefault="00784A3E" w:rsidP="0078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84A3E" w:rsidRDefault="00784A3E"/>
    <w:sectPr w:rsidR="00784A3E" w:rsidSect="000D38E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3D"/>
    <w:rsid w:val="000012D3"/>
    <w:rsid w:val="000B39C5"/>
    <w:rsid w:val="000C24AC"/>
    <w:rsid w:val="000D38EE"/>
    <w:rsid w:val="00205CDB"/>
    <w:rsid w:val="003577CB"/>
    <w:rsid w:val="00393D07"/>
    <w:rsid w:val="003C103D"/>
    <w:rsid w:val="0041175D"/>
    <w:rsid w:val="004561A2"/>
    <w:rsid w:val="004672E2"/>
    <w:rsid w:val="0047570C"/>
    <w:rsid w:val="004B4655"/>
    <w:rsid w:val="005B5894"/>
    <w:rsid w:val="006341FB"/>
    <w:rsid w:val="00662347"/>
    <w:rsid w:val="006E78A1"/>
    <w:rsid w:val="007224E8"/>
    <w:rsid w:val="00756798"/>
    <w:rsid w:val="00784A3E"/>
    <w:rsid w:val="007A133A"/>
    <w:rsid w:val="00915D21"/>
    <w:rsid w:val="009575B4"/>
    <w:rsid w:val="00BF4EEE"/>
    <w:rsid w:val="00C10FEC"/>
    <w:rsid w:val="00EE24AC"/>
    <w:rsid w:val="00F22263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F8416-C11E-4638-8291-6834EE9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Алина Андреевна</dc:creator>
  <cp:keywords/>
  <dc:description/>
  <cp:lastModifiedBy>Хмелева Екатерина Александровна</cp:lastModifiedBy>
  <cp:revision>4</cp:revision>
  <dcterms:created xsi:type="dcterms:W3CDTF">2018-12-19T13:42:00Z</dcterms:created>
  <dcterms:modified xsi:type="dcterms:W3CDTF">2018-12-24T12:23:00Z</dcterms:modified>
</cp:coreProperties>
</file>