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4588"/>
      </w:tblGrid>
      <w:tr w:rsidR="001273F0" w:rsidTr="001273F0">
        <w:tc>
          <w:tcPr>
            <w:tcW w:w="4785" w:type="dxa"/>
          </w:tcPr>
          <w:p w:rsidR="001273F0" w:rsidRDefault="001273F0" w:rsidP="008152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1273F0" w:rsidRPr="001273F0" w:rsidRDefault="00256BB2" w:rsidP="00815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УТВЕРЖДЁН</w:t>
            </w:r>
          </w:p>
          <w:p w:rsidR="001273F0" w:rsidRPr="001273F0" w:rsidRDefault="001273F0" w:rsidP="00815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73F0">
              <w:rPr>
                <w:rFonts w:ascii="Times New Roman" w:hAnsi="Times New Roman" w:cs="Times New Roman"/>
                <w:sz w:val="28"/>
              </w:rPr>
              <w:t>приказ</w:t>
            </w:r>
            <w:r w:rsidR="00256BB2">
              <w:rPr>
                <w:rFonts w:ascii="Times New Roman" w:hAnsi="Times New Roman" w:cs="Times New Roman"/>
                <w:sz w:val="28"/>
              </w:rPr>
              <w:t>ом</w:t>
            </w:r>
            <w:r w:rsidRPr="001273F0">
              <w:rPr>
                <w:rFonts w:ascii="Times New Roman" w:hAnsi="Times New Roman" w:cs="Times New Roman"/>
                <w:sz w:val="28"/>
              </w:rPr>
              <w:t xml:space="preserve"> Минпросвещения КБР</w:t>
            </w:r>
          </w:p>
          <w:p w:rsidR="001273F0" w:rsidRPr="001273F0" w:rsidRDefault="001273F0" w:rsidP="00815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73F0">
              <w:rPr>
                <w:rFonts w:ascii="Times New Roman" w:hAnsi="Times New Roman" w:cs="Times New Roman"/>
                <w:sz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</w:rPr>
              <w:t>____» ______________</w:t>
            </w:r>
            <w:r w:rsidRPr="001273F0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  <w:p w:rsidR="001273F0" w:rsidRDefault="001273F0" w:rsidP="00815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73F0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___________</w:t>
            </w:r>
          </w:p>
        </w:tc>
      </w:tr>
    </w:tbl>
    <w:p w:rsidR="004C6971" w:rsidRDefault="004C6971" w:rsidP="0081520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273F0" w:rsidRPr="001273F0" w:rsidRDefault="001273F0" w:rsidP="00815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73F0">
        <w:rPr>
          <w:rFonts w:ascii="Times New Roman" w:hAnsi="Times New Roman" w:cs="Times New Roman"/>
          <w:b/>
          <w:sz w:val="28"/>
        </w:rPr>
        <w:t>ПОРЯДОК</w:t>
      </w:r>
    </w:p>
    <w:p w:rsidR="001273F0" w:rsidRPr="001273F0" w:rsidRDefault="001273F0" w:rsidP="008152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формирования и хранения лицензионных дел</w:t>
      </w:r>
    </w:p>
    <w:p w:rsidR="001273F0" w:rsidRPr="001273F0" w:rsidRDefault="001273F0" w:rsidP="008152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в Министерстве просвещения, науки и по делам молодежи</w:t>
      </w:r>
    </w:p>
    <w:p w:rsidR="001273F0" w:rsidRPr="001273F0" w:rsidRDefault="001273F0" w:rsidP="008152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Кабардино-Балкарской Республики</w:t>
      </w:r>
    </w:p>
    <w:p w:rsidR="001273F0" w:rsidRPr="001273F0" w:rsidRDefault="001273F0" w:rsidP="008152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1. Настоящий Порядок определяет правила формирования и хранения лицензионных дел соискателей лицензии и лицензиатов, лицензирование образовательной деятельности которых осуществляется Министерством просвещения, науки и по делам молодежи Кабардино-Балкарской Республики (далее – Министерство).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2. Формирование и хранение лицензионных дел обеспечивает отдел лицензирования и государственной аккредитации управления по надзору и контролю в сфере образования Министерства (далее – Отдел).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3. Лицензионное дело формируется главным специалистом-экспертом Отдела, ответственным за организацию работы по лицензированию образовательной деятельности, после принятия к рассмотрению заявления соискателя лицензии о предоставлении лицензии на осуществление образовательной деятельности (далее – лицензия), а также прил</w:t>
      </w:r>
      <w:r>
        <w:rPr>
          <w:rFonts w:ascii="Times New Roman" w:hAnsi="Times New Roman" w:cs="Times New Roman"/>
          <w:sz w:val="28"/>
        </w:rPr>
        <w:t>агаемых к заявлению документов.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 xml:space="preserve">4. Лицензионное дело формируется в папке-скоросшивателе с учетом возможности свободного чтения текста документов и регистрируется главным специалистом-экспертом Отдела, ответственным за организацию работы по лицензированию образовательной деятельности, в журнале регистрации лицензионных дел. На лицевой стороне обложки папки (скоросшивателя) лицензионного дела проставляются реквизиты лицензионного дела (порядковый номер и дата начала формирования, являющаяся датой регистрации лицензионного дела) и наименование соискателя лицензии. 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5. Лицензионное дело включает в себя следующие документы, связанные с осуществлением лицензирования: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а) заявление соискателя лицензии о предоставлении лицензии, заявление лицензиата о внесении изменений в реестр лицензий, о прекращении действия лицензии, о предоставлении сведений о лицензии из реестра лицензий и прилагаемые к соответствующему заявлению документы, предусмотренные законодательством Российской Федерации;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 xml:space="preserve">б) копии приказов Министерства о предоставлении лицензии, об отказе в предоставлении лицензии, о внесении изменений в реестр </w:t>
      </w:r>
      <w:r w:rsidRPr="001273F0">
        <w:rPr>
          <w:rFonts w:ascii="Times New Roman" w:hAnsi="Times New Roman" w:cs="Times New Roman"/>
          <w:sz w:val="28"/>
        </w:rPr>
        <w:lastRenderedPageBreak/>
        <w:t>лицензий,  о  прекращении действия лицензии, о предоставлении сведений о лицензии из реестра лицензий;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 xml:space="preserve">в) копии </w:t>
      </w:r>
      <w:r w:rsidR="00256BB2">
        <w:rPr>
          <w:rFonts w:ascii="Times New Roman" w:hAnsi="Times New Roman" w:cs="Times New Roman"/>
          <w:sz w:val="28"/>
        </w:rPr>
        <w:t>в</w:t>
      </w:r>
      <w:r w:rsidRPr="001273F0">
        <w:rPr>
          <w:rFonts w:ascii="Times New Roman" w:hAnsi="Times New Roman" w:cs="Times New Roman"/>
          <w:sz w:val="28"/>
        </w:rPr>
        <w:t>ыписок из реестра лицензий;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г) копии решений Министерства о проведении документарных оценок соответствия соискателя  лицензии и (или) лицензиата лицензионным требованиям,  копии актов оценок с оценочным листом,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контроля;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д) выписки из решений суда об административном приостановлении деятельности лицензиата или аннулировании лицензии (при наличии);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 xml:space="preserve">е)  решения, уведомления и другие документы, связанные с осуществлением лицензирования; 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ж) ответы, полученные  в рамках проведения межведомственных запросов по подтверждению представленных сведений;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з) опись документов лицензионного дела.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6. При взаимодействии Министерства и соискателя лицензии и (или) лицензиата с использованием информационно-телекоммуникационных сетей общего пользования, в том числе сети «Интернет», включая федеральную государственную информационную систему «Единый портал государственных и муниципальных услуг (функций)», а также информационную систему, обеспечивающую автоматизацию контрольно-надзорной деятельности за органами государственной власти субъектов Российской Федерации, исполняющими переданные полномочия Российской Федерации в сфере образования (ИС АКНДПП)</w:t>
      </w:r>
      <w:r w:rsidR="00815202">
        <w:rPr>
          <w:rFonts w:ascii="Times New Roman" w:hAnsi="Times New Roman" w:cs="Times New Roman"/>
          <w:sz w:val="28"/>
        </w:rPr>
        <w:t>,</w:t>
      </w:r>
      <w:r w:rsidRPr="001273F0">
        <w:rPr>
          <w:rFonts w:ascii="Times New Roman" w:hAnsi="Times New Roman" w:cs="Times New Roman"/>
          <w:sz w:val="28"/>
        </w:rPr>
        <w:t xml:space="preserve"> лицензионное дело формируется и ведется в электронной форме.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7.</w:t>
      </w:r>
      <w:r w:rsidR="00763CEF">
        <w:rPr>
          <w:rFonts w:ascii="Times New Roman" w:hAnsi="Times New Roman" w:cs="Times New Roman"/>
          <w:sz w:val="28"/>
        </w:rPr>
        <w:t xml:space="preserve"> </w:t>
      </w:r>
      <w:r w:rsidRPr="001273F0">
        <w:rPr>
          <w:rFonts w:ascii="Times New Roman" w:hAnsi="Times New Roman" w:cs="Times New Roman"/>
          <w:sz w:val="28"/>
        </w:rPr>
        <w:t xml:space="preserve">Лицензионные дела </w:t>
      </w:r>
      <w:r w:rsidR="009F100F">
        <w:rPr>
          <w:rFonts w:ascii="Times New Roman" w:hAnsi="Times New Roman" w:cs="Times New Roman"/>
          <w:sz w:val="28"/>
        </w:rPr>
        <w:t xml:space="preserve">действующих лицензий </w:t>
      </w:r>
      <w:r w:rsidRPr="001273F0">
        <w:rPr>
          <w:rFonts w:ascii="Times New Roman" w:hAnsi="Times New Roman" w:cs="Times New Roman"/>
          <w:sz w:val="28"/>
        </w:rPr>
        <w:t xml:space="preserve">хранятся в Отделе </w:t>
      </w:r>
      <w:r w:rsidR="009F100F">
        <w:rPr>
          <w:rFonts w:ascii="Times New Roman" w:hAnsi="Times New Roman" w:cs="Times New Roman"/>
          <w:sz w:val="28"/>
        </w:rPr>
        <w:t>постоянно.</w:t>
      </w:r>
      <w:r w:rsidRPr="001273F0">
        <w:rPr>
          <w:rFonts w:ascii="Times New Roman" w:hAnsi="Times New Roman" w:cs="Times New Roman"/>
          <w:sz w:val="28"/>
        </w:rPr>
        <w:t xml:space="preserve"> Хранение лицензионных дел обеспечивается главным специалистом-экспертом Отдела, ответственным за организацию работы по лицензированию образовательной деятельности, в том числе за прием, рассмотрение, формирование и хранение лицензионных дел.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8.</w:t>
      </w:r>
      <w:r w:rsidR="00763CEF">
        <w:rPr>
          <w:rFonts w:ascii="Times New Roman" w:hAnsi="Times New Roman" w:cs="Times New Roman"/>
          <w:sz w:val="28"/>
        </w:rPr>
        <w:t xml:space="preserve"> </w:t>
      </w:r>
      <w:r w:rsidRPr="001273F0">
        <w:rPr>
          <w:rFonts w:ascii="Times New Roman" w:hAnsi="Times New Roman" w:cs="Times New Roman"/>
          <w:sz w:val="28"/>
        </w:rPr>
        <w:t>Главный специалист-эксперт Отдела, ответственный за организацию работы по лицензированию образовательной деятельности, в том числе за прием, рассмотрение, формирование и хранение лицензионных дел, осуществляет систематизированное размещение лицензионных дел для их хранения, ведет перечень лицензионных дел, находящихся на хранении</w:t>
      </w:r>
      <w:r w:rsidR="00815202">
        <w:rPr>
          <w:rFonts w:ascii="Times New Roman" w:hAnsi="Times New Roman" w:cs="Times New Roman"/>
          <w:sz w:val="28"/>
        </w:rPr>
        <w:t>,</w:t>
      </w:r>
      <w:r w:rsidRPr="001273F0">
        <w:rPr>
          <w:rFonts w:ascii="Times New Roman" w:hAnsi="Times New Roman" w:cs="Times New Roman"/>
          <w:sz w:val="28"/>
        </w:rPr>
        <w:t xml:space="preserve"> и журнал движения лицензионных дел.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9. В перечне лицензионных дел, находящихся на хранении, указываются: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порядковый номер лицензионного дела;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наименование соискателя лицензии или лицензиата;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lastRenderedPageBreak/>
        <w:t xml:space="preserve">дата заведения и окончания лицензионного дела; 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дата передачи лицензионного дела на хранение;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срок хранения лицензионного дела;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дата передачи лицензионного дела на хранение в ведомственный архив;</w:t>
      </w:r>
    </w:p>
    <w:p w:rsid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 xml:space="preserve">фамилия, имя, отчество, должность и подпись работника, ответственного за хранение лицензионных дел. 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 xml:space="preserve">10. В журнале движения лицензионных дел указываются: 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порядковый номер лицензионного дела;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наименование соискателя лицензии или лицензиата;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основание и дата выдачи лицензионного дела;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дата возврата лицензионного дела на хранение;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фамилия, имя, отчество, должность и подпись лица, сдающего лицензионное дело на хранение, получающего или возвращающего лицензионное дело;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фамилия, имя, отчество, должность и подпись работника, ответственного за хранение лицензионных дел.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11. Лицензионные дела предоставляются для ознакомления по месту нахождения Министерства представителям правоохранительных и других государственных органов Кабардино-Балкарской Республики, имеющих в соответствии с законодательством Российской Федерации право требовать предоставление данных документов, на основании письменных запросов указанных государственных органов с разрешения министра просвещения, науки и по делам молодежи Кабардино-Балкарской Республики по актам.</w:t>
      </w:r>
    </w:p>
    <w:p w:rsidR="001273F0" w:rsidRPr="001273F0" w:rsidRDefault="001273F0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73F0">
        <w:rPr>
          <w:rFonts w:ascii="Times New Roman" w:hAnsi="Times New Roman" w:cs="Times New Roman"/>
          <w:sz w:val="28"/>
        </w:rPr>
        <w:t>12. Дополнение лицензионного дела документами, представленными лицензиатом и сформированными Министерством при рассмотрении вопросов о внесении изменений в реестр лицензий, о прекращении действия лицензии,  осуществляется главным специалистом-экспертом Отдела в 10-дневный срок с внесением соответствующих сведений в опись лицензионного дела.</w:t>
      </w:r>
    </w:p>
    <w:p w:rsidR="001273F0" w:rsidRPr="001273F0" w:rsidRDefault="009F100F" w:rsidP="0081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36DED">
        <w:rPr>
          <w:rFonts w:ascii="Times New Roman" w:hAnsi="Times New Roman" w:cs="Times New Roman"/>
          <w:sz w:val="28"/>
        </w:rPr>
        <w:t>3</w:t>
      </w:r>
      <w:r w:rsidR="001273F0" w:rsidRPr="001273F0">
        <w:rPr>
          <w:rFonts w:ascii="Times New Roman" w:hAnsi="Times New Roman" w:cs="Times New Roman"/>
          <w:sz w:val="28"/>
        </w:rPr>
        <w:t>. В случае принятия Министерством решения об отказе в выдаче лицензии, об аннулировании лицензии, прекращении действия лицензии, о предоставлении сведений о лицензии из реестра лицензий лицензионное дело хранится в течение пяти лет, после чего подлежит уничтожению в соответствии с Инструкцией по делопроизводству в Министерстве в установленном порядке.</w:t>
      </w:r>
    </w:p>
    <w:sectPr w:rsidR="001273F0" w:rsidRPr="001273F0" w:rsidSect="00815202">
      <w:headerReference w:type="default" r:id="rId6"/>
      <w:footerReference w:type="default" r:id="rId7"/>
      <w:headerReference w:type="first" r:id="rId8"/>
      <w:pgSz w:w="11906" w:h="16838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CC" w:rsidRDefault="009811CC" w:rsidP="001273F0">
      <w:pPr>
        <w:spacing w:after="0" w:line="240" w:lineRule="auto"/>
      </w:pPr>
      <w:r>
        <w:separator/>
      </w:r>
    </w:p>
  </w:endnote>
  <w:endnote w:type="continuationSeparator" w:id="1">
    <w:p w:rsidR="009811CC" w:rsidRDefault="009811CC" w:rsidP="0012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F0" w:rsidRDefault="001273F0">
    <w:pPr>
      <w:pStyle w:val="a6"/>
      <w:jc w:val="center"/>
    </w:pPr>
  </w:p>
  <w:p w:rsidR="001273F0" w:rsidRDefault="001273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CC" w:rsidRDefault="009811CC" w:rsidP="001273F0">
      <w:pPr>
        <w:spacing w:after="0" w:line="240" w:lineRule="auto"/>
      </w:pPr>
      <w:r>
        <w:separator/>
      </w:r>
    </w:p>
  </w:footnote>
  <w:footnote w:type="continuationSeparator" w:id="1">
    <w:p w:rsidR="009811CC" w:rsidRDefault="009811CC" w:rsidP="0012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8263"/>
      <w:docPartObj>
        <w:docPartGallery w:val="Page Numbers (Top of Page)"/>
        <w:docPartUnique/>
      </w:docPartObj>
    </w:sdtPr>
    <w:sdtContent>
      <w:p w:rsidR="001273F0" w:rsidRDefault="00F63DA1">
        <w:pPr>
          <w:pStyle w:val="a4"/>
          <w:jc w:val="center"/>
        </w:pPr>
        <w:fldSimple w:instr=" PAGE   \* MERGEFORMAT ">
          <w:r w:rsidR="00236DED">
            <w:rPr>
              <w:noProof/>
            </w:rPr>
            <w:t>3</w:t>
          </w:r>
        </w:fldSimple>
      </w:p>
    </w:sdtContent>
  </w:sdt>
  <w:p w:rsidR="001273F0" w:rsidRDefault="001273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F0" w:rsidRPr="001273F0" w:rsidRDefault="001273F0">
    <w:pPr>
      <w:pStyle w:val="a4"/>
      <w:jc w:val="center"/>
      <w:rPr>
        <w:rFonts w:ascii="Times New Roman" w:hAnsi="Times New Roman" w:cs="Times New Roman"/>
      </w:rPr>
    </w:pPr>
  </w:p>
  <w:p w:rsidR="001273F0" w:rsidRDefault="001273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3F0"/>
    <w:rsid w:val="001273F0"/>
    <w:rsid w:val="00236DED"/>
    <w:rsid w:val="00256BB2"/>
    <w:rsid w:val="002F047C"/>
    <w:rsid w:val="004C6971"/>
    <w:rsid w:val="00763CEF"/>
    <w:rsid w:val="00815202"/>
    <w:rsid w:val="009811CC"/>
    <w:rsid w:val="009F100F"/>
    <w:rsid w:val="00B86B8A"/>
    <w:rsid w:val="00C84D26"/>
    <w:rsid w:val="00E70712"/>
    <w:rsid w:val="00F63DA1"/>
    <w:rsid w:val="00F909AF"/>
    <w:rsid w:val="00FC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3F0"/>
  </w:style>
  <w:style w:type="paragraph" w:styleId="a6">
    <w:name w:val="footer"/>
    <w:basedOn w:val="a"/>
    <w:link w:val="a7"/>
    <w:uiPriority w:val="99"/>
    <w:unhideWhenUsed/>
    <w:rsid w:val="0012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967</Words>
  <Characters>5513</Characters>
  <Application>Microsoft Office Word</Application>
  <DocSecurity>0</DocSecurity>
  <Lines>45</Lines>
  <Paragraphs>12</Paragraphs>
  <ScaleCrop>false</ScaleCrop>
  <Company>Grizli777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Lalina Safarbievna</dc:creator>
  <cp:keywords/>
  <dc:description/>
  <cp:lastModifiedBy>Lalina Safarbievna</cp:lastModifiedBy>
  <cp:revision>8</cp:revision>
  <cp:lastPrinted>2022-04-19T06:24:00Z</cp:lastPrinted>
  <dcterms:created xsi:type="dcterms:W3CDTF">2022-04-18T13:13:00Z</dcterms:created>
  <dcterms:modified xsi:type="dcterms:W3CDTF">2022-04-19T06:24:00Z</dcterms:modified>
</cp:coreProperties>
</file>